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“贯彻二十大 奋进新征程”2023年度公共文化服务高质量融合发展典型案例</w:t>
      </w:r>
      <w:r>
        <w:rPr>
          <w:rFonts w:hint="eastAsia" w:ascii="宋体" w:hAnsi="宋体"/>
          <w:b/>
          <w:sz w:val="30"/>
          <w:szCs w:val="30"/>
        </w:rPr>
        <w:t>评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选上报统计表</w:t>
      </w:r>
    </w:p>
    <w:p>
      <w:pPr>
        <w:jc w:val="left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报送单位：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632"/>
        <w:gridCol w:w="1382"/>
        <w:gridCol w:w="1382"/>
        <w:gridCol w:w="138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案例题目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</w:pPr>
      <w:r>
        <w:rPr>
          <w:rFonts w:hint="eastAsia" w:ascii="仿宋_GB2312" w:hAnsi="黑体" w:eastAsia="仿宋_GB2312"/>
          <w:b w:val="0"/>
          <w:bCs/>
          <w:sz w:val="28"/>
          <w:szCs w:val="28"/>
        </w:rPr>
        <w:t>市馆联系人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val="en-US" w:eastAsia="zh-CN"/>
        </w:rPr>
        <w:t>姓名</w:t>
      </w:r>
      <w:r>
        <w:rPr>
          <w:rFonts w:hint="eastAsia" w:ascii="仿宋_GB2312" w:hAnsi="黑体" w:eastAsia="仿宋_GB2312"/>
          <w:b w:val="0"/>
          <w:bCs/>
          <w:sz w:val="28"/>
          <w:szCs w:val="28"/>
        </w:rPr>
        <w:t>：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黑体" w:eastAsia="仿宋_GB2312"/>
          <w:b w:val="0"/>
          <w:bCs/>
          <w:sz w:val="28"/>
          <w:szCs w:val="28"/>
        </w:rPr>
        <w:t>电话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val="en-US" w:eastAsia="zh-CN"/>
        </w:rPr>
        <w:t xml:space="preserve">           地址：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ZGM0ZDBhYjkyMTU5YWJlZDdiYjBjOWJhOTk0MWYifQ=="/>
    <w:docVar w:name="KSO_WPS_MARK_KEY" w:val="eb11e502-89f4-444a-89da-b6ff6527df2a"/>
  </w:docVars>
  <w:rsids>
    <w:rsidRoot w:val="6EEC73DB"/>
    <w:rsid w:val="3EC87493"/>
    <w:rsid w:val="60F92DC3"/>
    <w:rsid w:val="6EE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3</TotalTime>
  <ScaleCrop>false</ScaleCrop>
  <LinksUpToDate>false</LinksUpToDate>
  <CharactersWithSpaces>132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2023-03-09T02:03:00Z</dcterms:created>
  <dc:creator>付颖</dc:creator>
  <cp:lastModifiedBy>SHZ</cp:lastModifiedBy>
  <dcterms:modified xsi:type="dcterms:W3CDTF">2023-03-09T07:08:46Z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3E503DFAE2014E92AA7F5BE7FEC7C9FE</vt:lpwstr>
  </property>
</Properties>
</file>